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A585" w14:textId="77777777" w:rsidR="00AC5800" w:rsidRDefault="004375EF">
      <w:pPr>
        <w:spacing w:after="407" w:line="259" w:lineRule="auto"/>
        <w:ind w:left="8827" w:right="-1145"/>
      </w:pPr>
      <w:r>
        <w:rPr>
          <w:noProof/>
        </w:rPr>
        <w:drawing>
          <wp:inline distT="0" distB="0" distL="0" distR="0" wp14:anchorId="2B1497BE" wp14:editId="500E25D8">
            <wp:extent cx="853440" cy="71780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
                    <a:stretch>
                      <a:fillRect/>
                    </a:stretch>
                  </pic:blipFill>
                  <pic:spPr>
                    <a:xfrm>
                      <a:off x="0" y="0"/>
                      <a:ext cx="853440" cy="717804"/>
                    </a:xfrm>
                    <a:prstGeom prst="rect">
                      <a:avLst/>
                    </a:prstGeom>
                  </pic:spPr>
                </pic:pic>
              </a:graphicData>
            </a:graphic>
          </wp:inline>
        </w:drawing>
      </w:r>
    </w:p>
    <w:p w14:paraId="6AF44247" w14:textId="2623A19E" w:rsidR="004375EF" w:rsidRDefault="004375EF" w:rsidP="004375EF">
      <w:pPr>
        <w:rPr>
          <w:rFonts w:ascii="Calibri" w:eastAsiaTheme="minorHAnsi" w:hAnsi="Calibri" w:cs="Calibri"/>
          <w:color w:val="auto"/>
          <w:sz w:val="22"/>
        </w:rPr>
      </w:pPr>
      <w:r>
        <w:t xml:space="preserve">Students need to buy this book: </w:t>
      </w:r>
      <w:r>
        <w:t xml:space="preserve"> </w:t>
      </w:r>
      <w:hyperlink r:id="rId5" w:history="1">
        <w:r>
          <w:rPr>
            <w:rStyle w:val="Hyperlink"/>
          </w:rPr>
          <w:t>Law textbo</w:t>
        </w:r>
        <w:r>
          <w:rPr>
            <w:rStyle w:val="Hyperlink"/>
          </w:rPr>
          <w:t>o</w:t>
        </w:r>
        <w:r>
          <w:rPr>
            <w:rStyle w:val="Hyperlink"/>
          </w:rPr>
          <w:t>k</w:t>
        </w:r>
      </w:hyperlink>
    </w:p>
    <w:p w14:paraId="7EC4C19E" w14:textId="379F8BF0" w:rsidR="00AC5800" w:rsidRDefault="00AC5800">
      <w:pPr>
        <w:spacing w:after="218" w:line="259" w:lineRule="auto"/>
      </w:pPr>
    </w:p>
    <w:tbl>
      <w:tblPr>
        <w:tblStyle w:val="TableGrid"/>
        <w:tblpPr w:vertAnchor="page" w:horzAnchor="page" w:tblpY="559"/>
        <w:tblOverlap w:val="never"/>
        <w:tblW w:w="9840" w:type="dxa"/>
        <w:tblInd w:w="0" w:type="dxa"/>
        <w:tblCellMar>
          <w:top w:w="0" w:type="dxa"/>
          <w:left w:w="1680" w:type="dxa"/>
          <w:bottom w:w="0" w:type="dxa"/>
          <w:right w:w="115" w:type="dxa"/>
        </w:tblCellMar>
        <w:tblLook w:val="04A0" w:firstRow="1" w:lastRow="0" w:firstColumn="1" w:lastColumn="0" w:noHBand="0" w:noVBand="1"/>
      </w:tblPr>
      <w:tblGrid>
        <w:gridCol w:w="9840"/>
      </w:tblGrid>
      <w:tr w:rsidR="00AC5800" w14:paraId="34E93300" w14:textId="77777777">
        <w:trPr>
          <w:trHeight w:val="751"/>
        </w:trPr>
        <w:tc>
          <w:tcPr>
            <w:tcW w:w="9840" w:type="dxa"/>
            <w:tcBorders>
              <w:top w:val="single" w:sz="8" w:space="0" w:color="787878"/>
              <w:left w:val="single" w:sz="8" w:space="0" w:color="787878"/>
              <w:bottom w:val="single" w:sz="8" w:space="0" w:color="787878"/>
              <w:right w:val="single" w:sz="8" w:space="0" w:color="787878"/>
            </w:tcBorders>
            <w:shd w:val="clear" w:color="auto" w:fill="A5A5A5"/>
            <w:vAlign w:val="center"/>
          </w:tcPr>
          <w:p w14:paraId="5D44D696" w14:textId="77777777" w:rsidR="00AC5800" w:rsidRDefault="004375EF">
            <w:pPr>
              <w:spacing w:after="0" w:line="259" w:lineRule="auto"/>
            </w:pPr>
            <w:r>
              <w:rPr>
                <w:b/>
                <w:sz w:val="40"/>
              </w:rPr>
              <w:t xml:space="preserve">AS Law Summer Homework </w:t>
            </w:r>
          </w:p>
        </w:tc>
      </w:tr>
    </w:tbl>
    <w:p w14:paraId="71566029" w14:textId="77777777" w:rsidR="00AC5800" w:rsidRDefault="004375EF">
      <w:r>
        <w:t>Please read Chapter 1 ‘Law Making’ and take detailed notes which you need to bring to the first session. You will need to be prepared to engage in class discussions and activities in relation to Sources of Law, Passing Laws in Parliament and the UK Constit</w:t>
      </w:r>
      <w:r>
        <w:t>ution.</w:t>
      </w:r>
    </w:p>
    <w:p w14:paraId="19B40AF2" w14:textId="0701D80B" w:rsidR="00AC5800" w:rsidRDefault="004375EF">
      <w:pPr>
        <w:spacing w:after="0" w:line="259" w:lineRule="auto"/>
        <w:ind w:left="381"/>
      </w:pPr>
      <w:r>
        <w:rPr>
          <w:noProof/>
        </w:rPr>
        <w:drawing>
          <wp:inline distT="0" distB="0" distL="0" distR="0" wp14:anchorId="6CC9E566" wp14:editId="18727E3B">
            <wp:extent cx="3057525" cy="3924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57525" cy="3924300"/>
                    </a:xfrm>
                    <a:prstGeom prst="rect">
                      <a:avLst/>
                    </a:prstGeom>
                  </pic:spPr>
                </pic:pic>
              </a:graphicData>
            </a:graphic>
          </wp:inline>
        </w:drawing>
      </w:r>
    </w:p>
    <w:sectPr w:rsidR="00AC5800">
      <w:pgSz w:w="11906" w:h="16838"/>
      <w:pgMar w:top="40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00"/>
    <w:rsid w:val="004375EF"/>
    <w:rsid w:val="00AC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A6A4"/>
  <w15:docId w15:val="{D22D5B8D-33F7-4EE5-98AB-609AF910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9" w:line="277" w:lineRule="auto"/>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4375EF"/>
    <w:rPr>
      <w:color w:val="0563C1"/>
      <w:u w:val="single"/>
    </w:rPr>
  </w:style>
  <w:style w:type="character" w:styleId="FollowedHyperlink">
    <w:name w:val="FollowedHyperlink"/>
    <w:basedOn w:val="DefaultParagraphFont"/>
    <w:uiPriority w:val="99"/>
    <w:semiHidden/>
    <w:unhideWhenUsed/>
    <w:rsid w:val="004375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7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amazon.co.uk/WJEC-Eduqas-Law-Level-Second/dp/1398379506/ref=asc_df_1398379506/?tag=googshopuk-21&amp;linkCode=df0&amp;hvadid=641513796886&amp;hvpos=&amp;hvnetw=g&amp;hvrand=10931874161652097576&amp;hvpone=&amp;hvptwo=&amp;hvqmt=&amp;hvdev=c&amp;hvdvcmdl=&amp;hvlocint=&amp;hvlocphy=9045692&amp;hvtargid=pla-1965661459146&amp;psc=1&amp;mcid=ea4ceeceb3833d72821479118ee39b80&amp;th=1&amp;psc=1"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dc:creator>
  <cp:keywords/>
  <cp:lastModifiedBy>Jason Tyler</cp:lastModifiedBy>
  <cp:revision>2</cp:revision>
  <dcterms:created xsi:type="dcterms:W3CDTF">2024-05-24T10:29:00Z</dcterms:created>
  <dcterms:modified xsi:type="dcterms:W3CDTF">2024-05-24T10:29:00Z</dcterms:modified>
</cp:coreProperties>
</file>